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C9A" w:rsidRDefault="007D1C28" w:rsidP="007D1C28">
      <w:pPr>
        <w:tabs>
          <w:tab w:val="left" w:pos="90"/>
        </w:tabs>
        <w:ind w:left="90" w:hanging="90"/>
        <w:jc w:val="center"/>
      </w:pPr>
      <w:r>
        <w:t>Unit</w:t>
      </w:r>
      <w:r w:rsidR="000B435B">
        <w:t xml:space="preserve"> 10</w:t>
      </w:r>
      <w:r w:rsidR="000D5150">
        <w:t xml:space="preserve"> Vocabulary </w:t>
      </w:r>
      <w:r>
        <w:t xml:space="preserve">Part </w:t>
      </w:r>
      <w:r w:rsidR="00B3715A">
        <w:t>2</w:t>
      </w:r>
      <w:r w:rsidR="000D5150">
        <w:t xml:space="preserve"> </w:t>
      </w:r>
      <w:proofErr w:type="gramStart"/>
      <w:r w:rsidR="000D5150">
        <w:t>Chapters  26</w:t>
      </w:r>
      <w:proofErr w:type="gramEnd"/>
      <w:r w:rsidR="000D5150">
        <w:t>-29</w:t>
      </w:r>
    </w:p>
    <w:p w:rsidR="007D1C28" w:rsidRDefault="004D419F" w:rsidP="00EF2A51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0.5pt;margin-top:24.05pt;width:312.75pt;height:326.8pt;z-index:251658240" stroked="f">
            <v:textbox>
              <w:txbxContent>
                <w:p w:rsidR="00B141CA" w:rsidRDefault="00B141CA" w:rsidP="00ED7FC9">
                  <w:pPr>
                    <w:pStyle w:val="ListParagraph"/>
                    <w:numPr>
                      <w:ilvl w:val="0"/>
                      <w:numId w:val="8"/>
                    </w:numPr>
                  </w:pPr>
                  <w:r>
                    <w:t>animal that relies on interactions with the environment to help it control body temperature</w:t>
                  </w:r>
                </w:p>
                <w:p w:rsidR="0086392E" w:rsidRDefault="0086392E" w:rsidP="00ED7FC9">
                  <w:pPr>
                    <w:pStyle w:val="ListParagraph"/>
                    <w:numPr>
                      <w:ilvl w:val="0"/>
                      <w:numId w:val="8"/>
                    </w:numPr>
                  </w:pPr>
                  <w:r>
                    <w:t xml:space="preserve">body plan in which body parts repeat around the center of the body </w:t>
                  </w:r>
                </w:p>
                <w:p w:rsidR="00B141CA" w:rsidRDefault="00B141CA" w:rsidP="00ED7FC9">
                  <w:pPr>
                    <w:pStyle w:val="ListParagraph"/>
                    <w:numPr>
                      <w:ilvl w:val="0"/>
                      <w:numId w:val="8"/>
                    </w:numPr>
                  </w:pPr>
                  <w:r>
                    <w:t>animal that generates its own body heat and controls its body temperature from within</w:t>
                  </w:r>
                </w:p>
                <w:p w:rsidR="0086392E" w:rsidRDefault="0086392E" w:rsidP="00ED7FC9">
                  <w:pPr>
                    <w:pStyle w:val="ListParagraph"/>
                    <w:numPr>
                      <w:ilvl w:val="0"/>
                      <w:numId w:val="8"/>
                    </w:numPr>
                  </w:pPr>
                  <w:r>
                    <w:t xml:space="preserve">animal that has a vertebral column, or backbone </w:t>
                  </w:r>
                </w:p>
                <w:p w:rsidR="00B3715A" w:rsidRDefault="00B3715A" w:rsidP="00ED7FC9">
                  <w:pPr>
                    <w:pStyle w:val="ListParagraph"/>
                    <w:numPr>
                      <w:ilvl w:val="0"/>
                      <w:numId w:val="8"/>
                    </w:numPr>
                  </w:pPr>
                  <w:r>
                    <w:t>animal lacking a coelom, or body cavity</w:t>
                  </w:r>
                </w:p>
                <w:p w:rsidR="0086392E" w:rsidRDefault="0086392E" w:rsidP="00ED7FC9">
                  <w:pPr>
                    <w:pStyle w:val="ListParagraph"/>
                    <w:numPr>
                      <w:ilvl w:val="0"/>
                      <w:numId w:val="8"/>
                    </w:numPr>
                  </w:pPr>
                  <w:r>
                    <w:t xml:space="preserve">body plan in which only a single, imaginary line can divide the body into two equal halves </w:t>
                  </w:r>
                </w:p>
                <w:p w:rsidR="0086392E" w:rsidRDefault="0086392E" w:rsidP="00ED7FC9">
                  <w:pPr>
                    <w:pStyle w:val="ListParagraph"/>
                    <w:numPr>
                      <w:ilvl w:val="0"/>
                      <w:numId w:val="8"/>
                    </w:numPr>
                  </w:pPr>
                  <w:r>
                    <w:t xml:space="preserve">concentration of sense organs and nerve cells at the front of an animal's body </w:t>
                  </w:r>
                </w:p>
                <w:p w:rsidR="00EF2A51" w:rsidRDefault="00EF2A51" w:rsidP="00ED7FC9">
                  <w:pPr>
                    <w:pStyle w:val="ListParagraph"/>
                    <w:numPr>
                      <w:ilvl w:val="0"/>
                      <w:numId w:val="8"/>
                    </w:numPr>
                  </w:pPr>
                  <w:r>
                    <w:t xml:space="preserve">animal that does not have a backbone or vertebral column </w:t>
                  </w:r>
                </w:p>
                <w:p w:rsidR="001C2A4E" w:rsidRDefault="00A0666F" w:rsidP="00A0666F">
                  <w:pPr>
                    <w:pStyle w:val="ListParagraph"/>
                    <w:numPr>
                      <w:ilvl w:val="0"/>
                      <w:numId w:val="8"/>
                    </w:numPr>
                  </w:pPr>
                  <w:r>
                    <w:t>one of a pair of structures in the throat (pharynx) region of a chordate</w:t>
                  </w:r>
                </w:p>
              </w:txbxContent>
            </v:textbox>
          </v:shape>
        </w:pict>
      </w:r>
      <w:r w:rsidR="007D1C28">
        <w:t>Match each term with the correct definition.</w:t>
      </w:r>
    </w:p>
    <w:p w:rsidR="007D1C28" w:rsidRDefault="007D1C28" w:rsidP="00EF2A51">
      <w:pPr>
        <w:jc w:val="center"/>
        <w:sectPr w:rsidR="007D1C28" w:rsidSect="00F652E2">
          <w:headerReference w:type="default" r:id="rId8"/>
          <w:pgSz w:w="12240" w:h="15840"/>
          <w:pgMar w:top="900" w:right="1440" w:bottom="1440" w:left="1440" w:header="432" w:footer="720" w:gutter="0"/>
          <w:cols w:space="720"/>
          <w:docGrid w:linePitch="360"/>
        </w:sectPr>
      </w:pPr>
    </w:p>
    <w:p w:rsidR="00EF2A51" w:rsidRPr="00EF2A51" w:rsidRDefault="00EF2A51" w:rsidP="00EF2A51">
      <w:pPr>
        <w:numPr>
          <w:ilvl w:val="0"/>
          <w:numId w:val="10"/>
        </w:numPr>
        <w:spacing w:line="360" w:lineRule="auto"/>
        <w:contextualSpacing/>
        <w:rPr>
          <w:rFonts w:ascii="Calibri" w:eastAsia="Calibri" w:hAnsi="Calibri" w:cs="Times New Roman"/>
        </w:rPr>
      </w:pPr>
      <w:r w:rsidRPr="00EF2A51">
        <w:rPr>
          <w:rFonts w:ascii="Calibri" w:eastAsia="Calibri" w:hAnsi="Calibri" w:cs="Times New Roman"/>
        </w:rPr>
        <w:lastRenderedPageBreak/>
        <w:t>Invertebrate</w:t>
      </w:r>
    </w:p>
    <w:p w:rsidR="00EF2A51" w:rsidRPr="00EF2A51" w:rsidRDefault="00EF2A51" w:rsidP="00EF2A51">
      <w:pPr>
        <w:numPr>
          <w:ilvl w:val="0"/>
          <w:numId w:val="10"/>
        </w:numPr>
        <w:spacing w:line="360" w:lineRule="auto"/>
        <w:contextualSpacing/>
        <w:rPr>
          <w:rFonts w:ascii="Calibri" w:eastAsia="Calibri" w:hAnsi="Calibri" w:cs="Times New Roman"/>
        </w:rPr>
      </w:pPr>
      <w:r w:rsidRPr="00EF2A51">
        <w:rPr>
          <w:rFonts w:ascii="Calibri" w:eastAsia="Calibri" w:hAnsi="Calibri" w:cs="Times New Roman"/>
        </w:rPr>
        <w:t>Vertebrate</w:t>
      </w:r>
    </w:p>
    <w:p w:rsidR="00EF2A51" w:rsidRPr="00EF2A51" w:rsidRDefault="00EF2A51" w:rsidP="00EF2A51">
      <w:pPr>
        <w:numPr>
          <w:ilvl w:val="0"/>
          <w:numId w:val="10"/>
        </w:numPr>
        <w:spacing w:line="360" w:lineRule="auto"/>
        <w:contextualSpacing/>
        <w:rPr>
          <w:rFonts w:ascii="Calibri" w:eastAsia="Calibri" w:hAnsi="Calibri" w:cs="Times New Roman"/>
        </w:rPr>
      </w:pPr>
      <w:r w:rsidRPr="00EF2A51">
        <w:rPr>
          <w:rFonts w:ascii="Calibri" w:eastAsia="Calibri" w:hAnsi="Calibri" w:cs="Times New Roman"/>
        </w:rPr>
        <w:t>Endo</w:t>
      </w:r>
      <w:r w:rsidR="00B141CA">
        <w:rPr>
          <w:rFonts w:ascii="Calibri" w:eastAsia="Calibri" w:hAnsi="Calibri" w:cs="Times New Roman"/>
        </w:rPr>
        <w:t>th</w:t>
      </w:r>
      <w:r w:rsidRPr="00EF2A51">
        <w:rPr>
          <w:rFonts w:ascii="Calibri" w:eastAsia="Calibri" w:hAnsi="Calibri" w:cs="Times New Roman"/>
        </w:rPr>
        <w:t>erm</w:t>
      </w:r>
    </w:p>
    <w:p w:rsidR="00EF2A51" w:rsidRPr="00EF2A51" w:rsidRDefault="00EF2A51" w:rsidP="00EF2A51">
      <w:pPr>
        <w:numPr>
          <w:ilvl w:val="0"/>
          <w:numId w:val="10"/>
        </w:numPr>
        <w:spacing w:line="360" w:lineRule="auto"/>
        <w:contextualSpacing/>
        <w:rPr>
          <w:rFonts w:ascii="Calibri" w:eastAsia="Calibri" w:hAnsi="Calibri" w:cs="Times New Roman"/>
        </w:rPr>
      </w:pPr>
      <w:proofErr w:type="spellStart"/>
      <w:r w:rsidRPr="00EF2A51">
        <w:rPr>
          <w:rFonts w:ascii="Calibri" w:eastAsia="Calibri" w:hAnsi="Calibri" w:cs="Times New Roman"/>
        </w:rPr>
        <w:t>Ecto</w:t>
      </w:r>
      <w:r w:rsidR="00B141CA">
        <w:rPr>
          <w:rFonts w:ascii="Calibri" w:eastAsia="Calibri" w:hAnsi="Calibri" w:cs="Times New Roman"/>
        </w:rPr>
        <w:t>th</w:t>
      </w:r>
      <w:r w:rsidRPr="00EF2A51">
        <w:rPr>
          <w:rFonts w:ascii="Calibri" w:eastAsia="Calibri" w:hAnsi="Calibri" w:cs="Times New Roman"/>
        </w:rPr>
        <w:t>erm</w:t>
      </w:r>
      <w:proofErr w:type="spellEnd"/>
    </w:p>
    <w:p w:rsidR="00EF2A51" w:rsidRPr="00EF2A51" w:rsidRDefault="00EF2A51" w:rsidP="00EF2A51">
      <w:pPr>
        <w:numPr>
          <w:ilvl w:val="0"/>
          <w:numId w:val="10"/>
        </w:numPr>
        <w:spacing w:line="360" w:lineRule="auto"/>
        <w:contextualSpacing/>
        <w:rPr>
          <w:rFonts w:ascii="Calibri" w:eastAsia="Calibri" w:hAnsi="Calibri" w:cs="Times New Roman"/>
        </w:rPr>
      </w:pPr>
      <w:r w:rsidRPr="00EF2A51">
        <w:rPr>
          <w:rFonts w:ascii="Calibri" w:eastAsia="Calibri" w:hAnsi="Calibri" w:cs="Times New Roman"/>
        </w:rPr>
        <w:t>Cephalization</w:t>
      </w:r>
    </w:p>
    <w:p w:rsidR="00EF2A51" w:rsidRPr="00EF2A51" w:rsidRDefault="00EF2A51" w:rsidP="00EF2A51">
      <w:pPr>
        <w:numPr>
          <w:ilvl w:val="0"/>
          <w:numId w:val="10"/>
        </w:numPr>
        <w:spacing w:line="360" w:lineRule="auto"/>
        <w:contextualSpacing/>
        <w:rPr>
          <w:rFonts w:ascii="Calibri" w:eastAsia="Calibri" w:hAnsi="Calibri" w:cs="Times New Roman"/>
        </w:rPr>
      </w:pPr>
      <w:r w:rsidRPr="00EF2A51">
        <w:rPr>
          <w:rFonts w:ascii="Calibri" w:eastAsia="Calibri" w:hAnsi="Calibri" w:cs="Times New Roman"/>
        </w:rPr>
        <w:t>Radial symmetry</w:t>
      </w:r>
    </w:p>
    <w:p w:rsidR="00EF2A51" w:rsidRPr="00EF2A51" w:rsidRDefault="00EF2A51" w:rsidP="00EF2A51">
      <w:pPr>
        <w:numPr>
          <w:ilvl w:val="0"/>
          <w:numId w:val="10"/>
        </w:numPr>
        <w:spacing w:line="360" w:lineRule="auto"/>
        <w:contextualSpacing/>
        <w:rPr>
          <w:rFonts w:ascii="Calibri" w:eastAsia="Calibri" w:hAnsi="Calibri" w:cs="Times New Roman"/>
        </w:rPr>
      </w:pPr>
      <w:r w:rsidRPr="00EF2A51">
        <w:rPr>
          <w:rFonts w:ascii="Calibri" w:eastAsia="Calibri" w:hAnsi="Calibri" w:cs="Times New Roman"/>
        </w:rPr>
        <w:t>Bilateral symmetry</w:t>
      </w:r>
    </w:p>
    <w:p w:rsidR="00EF2A51" w:rsidRDefault="00EF2A51" w:rsidP="00EF2A51">
      <w:pPr>
        <w:numPr>
          <w:ilvl w:val="0"/>
          <w:numId w:val="10"/>
        </w:numPr>
        <w:spacing w:line="360" w:lineRule="auto"/>
        <w:contextualSpacing/>
        <w:rPr>
          <w:rFonts w:ascii="Calibri" w:eastAsia="Calibri" w:hAnsi="Calibri" w:cs="Times New Roman"/>
        </w:rPr>
      </w:pPr>
      <w:r w:rsidRPr="00EF2A51">
        <w:rPr>
          <w:rFonts w:ascii="Calibri" w:eastAsia="Calibri" w:hAnsi="Calibri" w:cs="Times New Roman"/>
        </w:rPr>
        <w:t>Pharyngeal  pouch</w:t>
      </w:r>
    </w:p>
    <w:p w:rsidR="00EF2A51" w:rsidRPr="00EF2A51" w:rsidRDefault="00F652E2" w:rsidP="00EF2A51">
      <w:pPr>
        <w:numPr>
          <w:ilvl w:val="0"/>
          <w:numId w:val="10"/>
        </w:numPr>
        <w:spacing w:line="360" w:lineRule="auto"/>
        <w:contextualSpacing/>
        <w:rPr>
          <w:rFonts w:ascii="Calibri" w:eastAsia="Calibri" w:hAnsi="Calibri" w:cs="Times New Roman"/>
        </w:rPr>
      </w:pPr>
      <w:r>
        <w:rPr>
          <w:noProof/>
        </w:rPr>
        <w:pict>
          <v:shape id="_x0000_s1031" type="#_x0000_t202" style="position:absolute;left:0;text-align:left;margin-left:84.75pt;margin-top:14.05pt;width:118.5pt;height:120pt;z-index:251662336" stroked="f">
            <v:textbox>
              <w:txbxContent>
                <w:p w:rsidR="00F652E2" w:rsidRDefault="00F652E2">
                  <w:r>
                    <w:rPr>
                      <w:noProof/>
                    </w:rPr>
                    <w:drawing>
                      <wp:inline distT="0" distB="0" distL="0" distR="0" wp14:anchorId="2CC83399" wp14:editId="17704BA7">
                        <wp:extent cx="1312545" cy="1493883"/>
                        <wp:effectExtent l="0" t="0" r="0" b="0"/>
                        <wp:docPr id="3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12545" cy="149388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F2A51">
        <w:rPr>
          <w:rFonts w:ascii="Calibri" w:eastAsia="Calibri" w:hAnsi="Calibri" w:cs="Times New Roman"/>
        </w:rPr>
        <w:t>Acoelomate</w:t>
      </w:r>
    </w:p>
    <w:p w:rsidR="00196CAC" w:rsidRDefault="00196CAC" w:rsidP="00EF2A51">
      <w:pPr>
        <w:spacing w:line="360" w:lineRule="auto"/>
      </w:pPr>
    </w:p>
    <w:p w:rsidR="00196CAC" w:rsidRDefault="00196CAC" w:rsidP="00196CAC"/>
    <w:p w:rsidR="00196CAC" w:rsidRDefault="00196CAC" w:rsidP="00196CAC">
      <w:bookmarkStart w:id="0" w:name="_GoBack"/>
      <w:bookmarkEnd w:id="0"/>
    </w:p>
    <w:p w:rsidR="00196CAC" w:rsidRDefault="00196CAC" w:rsidP="00196CAC"/>
    <w:p w:rsidR="00196CAC" w:rsidRDefault="004D419F" w:rsidP="00196CAC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-26.25pt;margin-top:14pt;width:591.75pt;height:0;z-index:251660288" o:connectortype="straight"/>
        </w:pict>
      </w:r>
    </w:p>
    <w:p w:rsidR="00EF2A51" w:rsidRDefault="004D419F" w:rsidP="000D5150">
      <w:pPr>
        <w:spacing w:after="0"/>
      </w:pPr>
      <w:r>
        <w:rPr>
          <w:noProof/>
        </w:rPr>
        <w:pict>
          <v:shape id="_x0000_s1027" type="#_x0000_t202" style="position:absolute;margin-left:222pt;margin-top:12.25pt;width:324.75pt;height:363.75pt;z-index:251659264" stroked="f">
            <v:textbox style="mso-next-textbox:#_x0000_s1027">
              <w:txbxContent>
                <w:p w:rsidR="00A0666F" w:rsidRDefault="00A0666F" w:rsidP="00ED7FC9">
                  <w:pPr>
                    <w:pStyle w:val="ListParagraph"/>
                    <w:numPr>
                      <w:ilvl w:val="0"/>
                      <w:numId w:val="9"/>
                    </w:numPr>
                  </w:pPr>
                  <w:r>
                    <w:t>system in which blood is not always contained within a network of blood vessels</w:t>
                  </w:r>
                </w:p>
                <w:p w:rsidR="00A0666F" w:rsidRDefault="005306B1" w:rsidP="00ED7FC9">
                  <w:pPr>
                    <w:pStyle w:val="ListParagraph"/>
                    <w:numPr>
                      <w:ilvl w:val="0"/>
                      <w:numId w:val="9"/>
                    </w:numPr>
                  </w:pPr>
                  <w:r>
                    <w:t xml:space="preserve"> </w:t>
                  </w:r>
                  <w:r w:rsidR="00A0666F">
                    <w:t>external skeleton</w:t>
                  </w:r>
                </w:p>
                <w:p w:rsidR="00A0666F" w:rsidRPr="00A0666F" w:rsidRDefault="005306B1" w:rsidP="00ED7FC9">
                  <w:pPr>
                    <w:pStyle w:val="ListParagraph"/>
                    <w:numPr>
                      <w:ilvl w:val="0"/>
                      <w:numId w:val="9"/>
                    </w:numPr>
                  </w:pPr>
                  <w:r>
                    <w:t xml:space="preserve"> </w:t>
                  </w:r>
                  <w:proofErr w:type="gramStart"/>
                  <w:r w:rsidR="00A0666F">
                    <w:t>body</w:t>
                  </w:r>
                  <w:proofErr w:type="gramEnd"/>
                  <w:r w:rsidR="00A0666F">
                    <w:t xml:space="preserve"> cavity that is partially lined with mesoderm tissue; means “false coelom.”</w:t>
                  </w:r>
                  <w:r w:rsidR="00196CAC" w:rsidRPr="00A0666F">
                    <w:rPr>
                      <w:bCs/>
                    </w:rPr>
                    <w:t xml:space="preserve"> </w:t>
                  </w:r>
                </w:p>
                <w:p w:rsidR="00A0666F" w:rsidRDefault="00A0666F" w:rsidP="00ED7FC9">
                  <w:pPr>
                    <w:pStyle w:val="ListParagraph"/>
                    <w:numPr>
                      <w:ilvl w:val="0"/>
                      <w:numId w:val="9"/>
                    </w:numPr>
                  </w:pPr>
                  <w:r>
                    <w:t>region of a crustacean formed by the fusion of the head with the thorax</w:t>
                  </w:r>
                </w:p>
                <w:p w:rsidR="0086392E" w:rsidRDefault="00196CAC" w:rsidP="00ED7FC9">
                  <w:pPr>
                    <w:pStyle w:val="ListParagraph"/>
                    <w:numPr>
                      <w:ilvl w:val="0"/>
                      <w:numId w:val="9"/>
                    </w:numPr>
                  </w:pPr>
                  <w:r>
                    <w:t xml:space="preserve"> </w:t>
                  </w:r>
                  <w:r w:rsidR="0086392E">
                    <w:t xml:space="preserve">fluid-filled body cavity lined with mesoderm </w:t>
                  </w:r>
                </w:p>
                <w:p w:rsidR="00A0666F" w:rsidRDefault="00A0666F" w:rsidP="00ED7FC9">
                  <w:pPr>
                    <w:pStyle w:val="ListParagraph"/>
                    <w:numPr>
                      <w:ilvl w:val="0"/>
                      <w:numId w:val="9"/>
                    </w:numPr>
                  </w:pPr>
                  <w:r>
                    <w:t xml:space="preserve">structure, such as a leg or antenna, that extends from the body wall </w:t>
                  </w:r>
                </w:p>
                <w:p w:rsidR="00A0666F" w:rsidRDefault="00A0666F" w:rsidP="00ED7FC9">
                  <w:pPr>
                    <w:pStyle w:val="ListParagraph"/>
                    <w:numPr>
                      <w:ilvl w:val="0"/>
                      <w:numId w:val="9"/>
                    </w:numPr>
                  </w:pPr>
                  <w:r>
                    <w:t>structural support located inside the body of an animal</w:t>
                  </w:r>
                </w:p>
                <w:p w:rsidR="00B3715A" w:rsidRDefault="00B3715A" w:rsidP="00ED7FC9">
                  <w:pPr>
                    <w:pStyle w:val="ListParagraph"/>
                    <w:numPr>
                      <w:ilvl w:val="0"/>
                      <w:numId w:val="9"/>
                    </w:numPr>
                  </w:pPr>
                  <w:r>
                    <w:t>system in which blood is contained within a network of blood vessels</w:t>
                  </w:r>
                </w:p>
                <w:p w:rsidR="00B3715A" w:rsidRDefault="00B3715A" w:rsidP="00ED7FC9">
                  <w:pPr>
                    <w:pStyle w:val="ListParagraph"/>
                    <w:numPr>
                      <w:ilvl w:val="0"/>
                      <w:numId w:val="9"/>
                    </w:numPr>
                  </w:pPr>
                  <w:r>
                    <w:t>filamentous organ in aquatic animals specialized for the exchange of gases with water</w:t>
                  </w:r>
                </w:p>
              </w:txbxContent>
            </v:textbox>
          </v:shape>
        </w:pict>
      </w:r>
      <w:r w:rsidR="000D5150">
        <w:t xml:space="preserve">              A.  </w:t>
      </w:r>
      <w:r w:rsidR="00EF2A51">
        <w:t>Coelom</w:t>
      </w:r>
    </w:p>
    <w:p w:rsidR="00EF2A51" w:rsidRDefault="000D5150" w:rsidP="000D5150">
      <w:pPr>
        <w:spacing w:after="0" w:line="360" w:lineRule="auto"/>
        <w:ind w:left="720"/>
      </w:pPr>
      <w:r>
        <w:t xml:space="preserve">B. </w:t>
      </w:r>
      <w:proofErr w:type="spellStart"/>
      <w:r w:rsidR="00EF2A51">
        <w:t>Pseudocoelom</w:t>
      </w:r>
      <w:proofErr w:type="spellEnd"/>
    </w:p>
    <w:p w:rsidR="00EF2A51" w:rsidRDefault="000D5150" w:rsidP="000D5150">
      <w:pPr>
        <w:spacing w:after="0" w:line="360" w:lineRule="auto"/>
        <w:ind w:left="720"/>
      </w:pPr>
      <w:r>
        <w:t xml:space="preserve">C. </w:t>
      </w:r>
      <w:r w:rsidR="00EF2A51">
        <w:t>Closed circulatory system</w:t>
      </w:r>
    </w:p>
    <w:p w:rsidR="00EF2A51" w:rsidRDefault="000D5150" w:rsidP="000D5150">
      <w:pPr>
        <w:spacing w:after="0" w:line="360" w:lineRule="auto"/>
        <w:ind w:left="720"/>
      </w:pPr>
      <w:r>
        <w:t xml:space="preserve">D. </w:t>
      </w:r>
      <w:r w:rsidR="00EF2A51">
        <w:t>Gill</w:t>
      </w:r>
    </w:p>
    <w:p w:rsidR="00EF2A51" w:rsidRDefault="000D5150" w:rsidP="000D5150">
      <w:pPr>
        <w:spacing w:after="0" w:line="360" w:lineRule="auto"/>
        <w:ind w:left="720"/>
      </w:pPr>
      <w:r>
        <w:t xml:space="preserve">E. </w:t>
      </w:r>
      <w:r w:rsidR="00EF2A51">
        <w:t>Open circulatory system</w:t>
      </w:r>
    </w:p>
    <w:p w:rsidR="00EF2A51" w:rsidRDefault="000D5150" w:rsidP="000D5150">
      <w:pPr>
        <w:spacing w:after="0" w:line="360" w:lineRule="auto"/>
        <w:ind w:left="720"/>
      </w:pPr>
      <w:r>
        <w:t xml:space="preserve">F. </w:t>
      </w:r>
      <w:r w:rsidR="00EF2A51">
        <w:t>Exoskeleton</w:t>
      </w:r>
    </w:p>
    <w:p w:rsidR="00EF2A51" w:rsidRDefault="000D5150" w:rsidP="000D5150">
      <w:pPr>
        <w:spacing w:after="0" w:line="360" w:lineRule="auto"/>
        <w:ind w:left="720"/>
      </w:pPr>
      <w:r>
        <w:t xml:space="preserve">G. </w:t>
      </w:r>
      <w:r w:rsidR="00EF2A51">
        <w:t>Appendages</w:t>
      </w:r>
    </w:p>
    <w:p w:rsidR="00EF2A51" w:rsidRDefault="000D5150" w:rsidP="000D5150">
      <w:pPr>
        <w:spacing w:after="0" w:line="360" w:lineRule="auto"/>
        <w:ind w:left="720"/>
      </w:pPr>
      <w:r>
        <w:t xml:space="preserve">H. </w:t>
      </w:r>
      <w:r w:rsidR="00EF2A51">
        <w:t>Cephalothorax</w:t>
      </w:r>
    </w:p>
    <w:p w:rsidR="000B435B" w:rsidRDefault="000D5150" w:rsidP="000D5150">
      <w:pPr>
        <w:spacing w:after="0" w:line="360" w:lineRule="auto"/>
        <w:ind w:left="720"/>
      </w:pPr>
      <w:r>
        <w:t xml:space="preserve"> I.  </w:t>
      </w:r>
      <w:r w:rsidR="00EF2A51">
        <w:t>Endoskeleton</w:t>
      </w:r>
    </w:p>
    <w:p w:rsidR="00196CAC" w:rsidRDefault="000D5150" w:rsidP="000B435B">
      <w:pPr>
        <w:pStyle w:val="ListParagraph"/>
      </w:pPr>
      <w:r>
        <w:rPr>
          <w:noProof/>
        </w:rPr>
        <w:pict>
          <v:shape id="_x0000_s1030" type="#_x0000_t202" style="position:absolute;left:0;text-align:left;margin-left:4.5pt;margin-top:13.6pt;width:206.25pt;height:159.9pt;z-index:251661312" stroked="f">
            <v:textbox>
              <w:txbxContent>
                <w:p w:rsidR="000D5150" w:rsidRDefault="003F7B6B">
                  <w:r w:rsidRPr="003F7B6B">
                    <w:drawing>
                      <wp:inline distT="0" distB="0" distL="0" distR="0" wp14:anchorId="4B1ADE00" wp14:editId="60C390EC">
                        <wp:extent cx="1952625" cy="1943100"/>
                        <wp:effectExtent l="0" t="0" r="0" b="0"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52625" cy="1943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96CAC" w:rsidRDefault="00196CAC" w:rsidP="00196CAC"/>
    <w:sectPr w:rsidR="00196CAC" w:rsidSect="00F652E2">
      <w:type w:val="continuous"/>
      <w:pgSz w:w="12240" w:h="15840"/>
      <w:pgMar w:top="540" w:right="1440" w:bottom="1440" w:left="81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19F" w:rsidRDefault="004D419F" w:rsidP="00E27F5A">
      <w:pPr>
        <w:spacing w:after="0" w:line="240" w:lineRule="auto"/>
      </w:pPr>
      <w:r>
        <w:separator/>
      </w:r>
    </w:p>
  </w:endnote>
  <w:endnote w:type="continuationSeparator" w:id="0">
    <w:p w:rsidR="004D419F" w:rsidRDefault="004D419F" w:rsidP="00E27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19F" w:rsidRDefault="004D419F" w:rsidP="00E27F5A">
      <w:pPr>
        <w:spacing w:after="0" w:line="240" w:lineRule="auto"/>
      </w:pPr>
      <w:r>
        <w:separator/>
      </w:r>
    </w:p>
  </w:footnote>
  <w:footnote w:type="continuationSeparator" w:id="0">
    <w:p w:rsidR="004D419F" w:rsidRDefault="004D419F" w:rsidP="00E27F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F5A" w:rsidRPr="00E27F5A" w:rsidRDefault="000D5150">
    <w:pPr>
      <w:pStyle w:val="Header"/>
      <w:rPr>
        <w:b/>
      </w:rPr>
    </w:pPr>
    <w:r>
      <w:rPr>
        <w:b/>
      </w:rPr>
      <w:t>Name___________________________________Period_______Date_____________</w:t>
    </w:r>
  </w:p>
  <w:p w:rsidR="00E27F5A" w:rsidRDefault="00E27F5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93279"/>
    <w:multiLevelType w:val="hybridMultilevel"/>
    <w:tmpl w:val="ED906886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7C01A0D"/>
    <w:multiLevelType w:val="hybridMultilevel"/>
    <w:tmpl w:val="1DBC3854"/>
    <w:lvl w:ilvl="0" w:tplc="62E461A0">
      <w:start w:val="1"/>
      <w:numFmt w:val="decimal"/>
      <w:lvlText w:val="_____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836974"/>
    <w:multiLevelType w:val="hybridMultilevel"/>
    <w:tmpl w:val="02689B5C"/>
    <w:lvl w:ilvl="0" w:tplc="43EAC206">
      <w:start w:val="10"/>
      <w:numFmt w:val="decimal"/>
      <w:lvlText w:val="_____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475AA5"/>
    <w:multiLevelType w:val="hybridMultilevel"/>
    <w:tmpl w:val="8AB234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74109D"/>
    <w:multiLevelType w:val="hybridMultilevel"/>
    <w:tmpl w:val="9ED25306"/>
    <w:lvl w:ilvl="0" w:tplc="67E2C7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571168"/>
    <w:multiLevelType w:val="hybridMultilevel"/>
    <w:tmpl w:val="9ED25306"/>
    <w:lvl w:ilvl="0" w:tplc="67E2C7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674E29"/>
    <w:multiLevelType w:val="hybridMultilevel"/>
    <w:tmpl w:val="856CF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150139"/>
    <w:multiLevelType w:val="hybridMultilevel"/>
    <w:tmpl w:val="3F0411E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8C5D0A"/>
    <w:multiLevelType w:val="hybridMultilevel"/>
    <w:tmpl w:val="36FCD3B4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C873D0B"/>
    <w:multiLevelType w:val="hybridMultilevel"/>
    <w:tmpl w:val="02B435E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D036C8"/>
    <w:multiLevelType w:val="hybridMultilevel"/>
    <w:tmpl w:val="B8B45AA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7"/>
  </w:num>
  <w:num w:numId="4">
    <w:abstractNumId w:val="4"/>
  </w:num>
  <w:num w:numId="5">
    <w:abstractNumId w:val="9"/>
  </w:num>
  <w:num w:numId="6">
    <w:abstractNumId w:val="6"/>
  </w:num>
  <w:num w:numId="7">
    <w:abstractNumId w:val="5"/>
  </w:num>
  <w:num w:numId="8">
    <w:abstractNumId w:val="1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1C28"/>
    <w:rsid w:val="00015251"/>
    <w:rsid w:val="0002032E"/>
    <w:rsid w:val="00077D35"/>
    <w:rsid w:val="000B435B"/>
    <w:rsid w:val="000D5150"/>
    <w:rsid w:val="00196CAC"/>
    <w:rsid w:val="001C2A4E"/>
    <w:rsid w:val="001E0E33"/>
    <w:rsid w:val="00245C4C"/>
    <w:rsid w:val="003454D0"/>
    <w:rsid w:val="00381CEA"/>
    <w:rsid w:val="00393E72"/>
    <w:rsid w:val="003E296B"/>
    <w:rsid w:val="003F7B6B"/>
    <w:rsid w:val="004760AC"/>
    <w:rsid w:val="004B2BBE"/>
    <w:rsid w:val="004D3A26"/>
    <w:rsid w:val="004D419F"/>
    <w:rsid w:val="005306B1"/>
    <w:rsid w:val="00577852"/>
    <w:rsid w:val="0060243F"/>
    <w:rsid w:val="006137A2"/>
    <w:rsid w:val="006F1B80"/>
    <w:rsid w:val="0074312B"/>
    <w:rsid w:val="007D1C28"/>
    <w:rsid w:val="0086392E"/>
    <w:rsid w:val="008D5198"/>
    <w:rsid w:val="008F0297"/>
    <w:rsid w:val="0094351D"/>
    <w:rsid w:val="009664CD"/>
    <w:rsid w:val="00A0666F"/>
    <w:rsid w:val="00A62ACC"/>
    <w:rsid w:val="00B00395"/>
    <w:rsid w:val="00B141CA"/>
    <w:rsid w:val="00B3715A"/>
    <w:rsid w:val="00BA6EF3"/>
    <w:rsid w:val="00BE1A4B"/>
    <w:rsid w:val="00DE5434"/>
    <w:rsid w:val="00DE7F21"/>
    <w:rsid w:val="00E23A31"/>
    <w:rsid w:val="00E27F5A"/>
    <w:rsid w:val="00E35C83"/>
    <w:rsid w:val="00ED7FC9"/>
    <w:rsid w:val="00EF2A51"/>
    <w:rsid w:val="00F65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_x0000_s1028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E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1C2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27F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7F5A"/>
  </w:style>
  <w:style w:type="paragraph" w:styleId="Footer">
    <w:name w:val="footer"/>
    <w:basedOn w:val="Normal"/>
    <w:link w:val="FooterChar"/>
    <w:uiPriority w:val="99"/>
    <w:unhideWhenUsed/>
    <w:rsid w:val="00E27F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7F5A"/>
  </w:style>
  <w:style w:type="paragraph" w:styleId="BalloonText">
    <w:name w:val="Balloon Text"/>
    <w:basedOn w:val="Normal"/>
    <w:link w:val="BalloonTextChar"/>
    <w:uiPriority w:val="99"/>
    <w:semiHidden/>
    <w:unhideWhenUsed/>
    <w:rsid w:val="00E27F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7F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Cypress Fairbanks ISD</Company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 C. Thornton</dc:creator>
  <cp:lastModifiedBy>admin</cp:lastModifiedBy>
  <cp:revision>3</cp:revision>
  <cp:lastPrinted>2012-04-04T00:47:00Z</cp:lastPrinted>
  <dcterms:created xsi:type="dcterms:W3CDTF">2013-03-08T12:54:00Z</dcterms:created>
  <dcterms:modified xsi:type="dcterms:W3CDTF">2013-03-08T12:56:00Z</dcterms:modified>
</cp:coreProperties>
</file>